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b/>
        </w:rPr>
        <w:t>Порядок выбора подрядчика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1.   </w:t>
        <w:tab/>
        <w:t>Область применения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Процедура распространяется только на подряды от </w:t>
      </w:r>
      <w:r>
        <w:rPr>
          <w:lang w:val="ru-RU"/>
        </w:rPr>
        <w:t>2</w:t>
      </w:r>
      <w:r>
        <w:rPr/>
        <w:t xml:space="preserve">00 </w:t>
      </w:r>
      <w:r>
        <w:rPr/>
        <w:t>000</w:t>
      </w:r>
      <w:r>
        <w:rPr/>
        <w:t xml:space="preserve"> рублей  и более. Если для реализации </w:t>
      </w:r>
      <w:r>
        <w:rPr>
          <w:lang w:val="ru-RU"/>
        </w:rPr>
        <w:t>подряда</w:t>
      </w:r>
      <w:r>
        <w:rPr/>
        <w:t xml:space="preserve"> (мероприятия) заключается несколько договоров с одним подрядчиком, суммарный объем работ оценивается в </w:t>
      </w:r>
      <w:r>
        <w:rPr>
          <w:lang w:val="ru-RU"/>
        </w:rPr>
        <w:t>2</w:t>
      </w:r>
      <w:r>
        <w:rPr/>
        <w:t xml:space="preserve">00 </w:t>
      </w:r>
      <w:r>
        <w:rPr/>
        <w:t xml:space="preserve">000 </w:t>
      </w:r>
      <w:r>
        <w:rPr>
          <w:lang w:val="ru-RU"/>
        </w:rPr>
        <w:t>рублей</w:t>
      </w:r>
      <w:r>
        <w:rPr/>
        <w:t xml:space="preserve"> и более то процедура распространяется на все договоры с таким подрядчиком даже если стоимость работ по каждому договору в отдельности составляет менее </w:t>
      </w:r>
      <w:r>
        <w:rPr>
          <w:lang w:val="ru-RU"/>
        </w:rPr>
        <w:t>2</w:t>
      </w:r>
      <w:r>
        <w:rPr/>
        <w:t>00тыс рублей</w:t>
      </w:r>
      <w:r>
        <w:rPr>
          <w:lang w:val="ru-RU"/>
        </w:rPr>
        <w:t xml:space="preserve">.  Исключение составляют действующие длящиеся Договоры услуг, которые оказываются ДНП на регулярной и/или сезонной основе. 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>Порядок выбора подрядчика не применяется к аварийным работам</w:t>
      </w:r>
      <w:r>
        <w:rPr>
          <w:lang w:val="ru-RU"/>
        </w:rPr>
        <w:t xml:space="preserve"> и к ликвидации чрезвычайных ситуаций.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>2.       Термины и определения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lang w:val="ru-RU"/>
        </w:rPr>
        <w:t>Т</w:t>
      </w:r>
      <w:r>
        <w:rPr/>
        <w:t>КП - Технико-коммерческое предложение, содержащее в себе полное описание результатов выполненных работ, срок выполнения, стоимость выполнения работ.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>ТЗ - Техническое задание – документ, включающий в себя полное описание требований к качеству и составу работ, а также конечный результат работ.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lang w:val="ru-RU"/>
        </w:rPr>
        <w:t xml:space="preserve">Подряд </w:t>
      </w:r>
      <w:r>
        <w:rPr/>
        <w:t xml:space="preserve"> – комплекс мероприятий, направленны</w:t>
      </w:r>
      <w:r>
        <w:rPr>
          <w:lang w:val="ru-RU"/>
        </w:rPr>
        <w:t>х</w:t>
      </w:r>
      <w:r>
        <w:rPr/>
        <w:t xml:space="preserve"> на создание уникального продукта или услуги, имеющих конечное финансирование и временные рамки</w:t>
      </w:r>
      <w:r>
        <w:rPr>
          <w:lang w:val="ru-RU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>
          <w:lang w:val="ru-RU"/>
        </w:rPr>
        <w:t>Публикация  в открытом доступе – размещение на ресурсе, данные о котором были предоставлены рассылкой.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 xml:space="preserve">3.    Отбор реализуемых </w:t>
      </w:r>
      <w:r>
        <w:rPr>
          <w:lang w:val="ru-RU"/>
        </w:rPr>
        <w:t>подрядов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3.1  Отбор </w:t>
      </w:r>
      <w:r>
        <w:rPr>
          <w:lang w:val="ru-RU"/>
        </w:rPr>
        <w:t>подрядов</w:t>
      </w:r>
      <w:r>
        <w:rPr/>
        <w:t xml:space="preserve"> производится в соответствии с </w:t>
      </w:r>
      <w:r>
        <w:rPr>
          <w:lang w:val="ru-RU"/>
        </w:rPr>
        <w:t xml:space="preserve">решением </w:t>
      </w:r>
      <w:r>
        <w:rPr>
          <w:lang w:val="ru-RU"/>
        </w:rPr>
        <w:t>П</w:t>
      </w:r>
      <w:r>
        <w:rPr>
          <w:lang w:val="ru-RU"/>
        </w:rPr>
        <w:t>равления, принятом на основании опроса мнений жителей и/или плана работ на следующий год в рамках утвержденной сметы.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3.2  При прогнозируемой стоимости работ от 1 000 000 рублей и выше </w:t>
      </w:r>
      <w:r>
        <w:rPr>
          <w:lang w:val="ru-RU"/>
        </w:rPr>
        <w:t>решение принимается с учетом мнения членов ДНП и лиц, ведущих хозяйство в индивидуальном порядке, полученн</w:t>
      </w:r>
      <w:r>
        <w:rPr>
          <w:lang w:val="ru-RU"/>
        </w:rPr>
        <w:t>о</w:t>
      </w:r>
      <w:r>
        <w:rPr>
          <w:lang w:val="ru-RU"/>
        </w:rPr>
        <w:t xml:space="preserve">м посредством встречи с  жителями, опросом, проведенным в электронной форме, любым иным способом, позволяющим зафиксировать мнение жителей. Исключение составляют работы, утвержденные сметой, принятой на общем собрании, и пояснительной запиской к ней. 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 xml:space="preserve">4.    Подготовка к реализации </w:t>
      </w:r>
      <w:r>
        <w:rPr>
          <w:lang w:val="ru-RU"/>
        </w:rPr>
        <w:t>подряда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4.1  Для реализации </w:t>
      </w:r>
      <w:r>
        <w:rPr>
          <w:lang w:val="ru-RU"/>
        </w:rPr>
        <w:t>подряда</w:t>
      </w:r>
      <w:r>
        <w:rPr/>
        <w:t xml:space="preserve"> назначается </w:t>
      </w:r>
      <w:r>
        <w:rPr>
          <w:shd w:fill="FFFFFF" w:val="clear"/>
        </w:rPr>
        <w:t>куратор</w:t>
      </w:r>
      <w:r>
        <w:rPr/>
        <w:t xml:space="preserve"> – член </w:t>
      </w:r>
      <w:r>
        <w:rPr>
          <w:lang w:val="ru-RU"/>
        </w:rPr>
        <w:t>П</w:t>
      </w:r>
      <w:r>
        <w:rPr/>
        <w:t>равления</w:t>
      </w:r>
      <w:r>
        <w:rPr>
          <w:lang w:val="ru-RU"/>
        </w:rPr>
        <w:t>. Куратор выбирается на собрании Правления, решение фиксируется Протоколом собрания. В обязанности куратора входит координация реализации подряда в части подготовки ТЗ и донесения его до Правления и жителей.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>4.2  Для подготовки к реализации</w:t>
      </w:r>
      <w:r>
        <w:rPr>
          <w:lang w:val="ru-RU"/>
        </w:rPr>
        <w:t xml:space="preserve"> подряда </w:t>
      </w:r>
      <w:r>
        <w:rPr/>
        <w:t xml:space="preserve">куратором может быть выбрана инициативная группа из жильцов КП «Алые Паруса». При этом члены инициативной группы должны иметь компетенции в реализуемом </w:t>
      </w:r>
      <w:r>
        <w:rPr>
          <w:lang w:val="ru-RU"/>
        </w:rPr>
        <w:t xml:space="preserve">подряде. 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>4.3  Разработка ТЗ может проводит</w:t>
      </w:r>
      <w:r>
        <w:rPr>
          <w:lang w:val="ru-RU"/>
        </w:rPr>
        <w:t>ь</w:t>
      </w:r>
      <w:r>
        <w:rPr/>
        <w:t>ся с привлечением потенциальных подрядчиков</w:t>
      </w:r>
      <w:r>
        <w:rPr>
          <w:lang w:val="ru-RU"/>
        </w:rPr>
        <w:t>. Если</w:t>
      </w:r>
      <w:r>
        <w:rPr/>
        <w:t xml:space="preserve"> </w:t>
      </w:r>
      <w:r>
        <w:rPr>
          <w:lang w:val="ru-RU"/>
        </w:rPr>
        <w:t xml:space="preserve">в ТЗ содержится </w:t>
      </w:r>
      <w:r>
        <w:rPr/>
        <w:t>специфика</w:t>
      </w:r>
      <w:r>
        <w:rPr>
          <w:lang w:val="ru-RU"/>
        </w:rPr>
        <w:t>, приводящая к безальтернативности выбора подрядчика</w:t>
      </w:r>
      <w:r>
        <w:rPr/>
        <w:t xml:space="preserve">, </w:t>
      </w:r>
      <w:r>
        <w:rPr>
          <w:lang w:val="ru-RU"/>
        </w:rPr>
        <w:t xml:space="preserve">то </w:t>
      </w:r>
      <w:r>
        <w:rPr/>
        <w:t>для утверждения такого ТЗ требуется отдельная оговорка в пояснительной записке к ТЗ (основание, почему выбран безальтернативный подрядчик)</w:t>
      </w:r>
      <w:r>
        <w:rPr>
          <w:lang w:val="ru-RU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>4.4  После окончани</w:t>
      </w:r>
      <w:r>
        <w:rPr>
          <w:lang w:val="ru-RU"/>
        </w:rPr>
        <w:t>я</w:t>
      </w:r>
      <w:r>
        <w:rPr/>
        <w:t xml:space="preserve"> разработки ТЗ согласовывается с </w:t>
      </w:r>
      <w:r>
        <w:rPr>
          <w:lang w:val="ru-RU"/>
        </w:rPr>
        <w:t>П</w:t>
      </w:r>
      <w:r>
        <w:rPr/>
        <w:t xml:space="preserve">равлением. </w:t>
      </w:r>
      <w:r>
        <w:rPr>
          <w:lang w:val="ru-RU"/>
        </w:rPr>
        <w:t>После согласования</w:t>
      </w:r>
      <w:r>
        <w:rPr/>
        <w:t xml:space="preserve"> ТЗ рассылается </w:t>
      </w:r>
      <w:r>
        <w:rPr>
          <w:lang w:val="ru-RU"/>
        </w:rPr>
        <w:t>жителям</w:t>
      </w:r>
      <w:r>
        <w:rPr/>
        <w:t xml:space="preserve"> для обсуждения.</w:t>
      </w:r>
      <w:r>
        <w:rPr>
          <w:lang w:val="ru-RU"/>
        </w:rPr>
        <w:t xml:space="preserve"> Срок обсуждения и сбора мнений устанавливается Правлением.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>4.5  По итогам обсуждения</w:t>
      </w:r>
      <w:r>
        <w:rPr>
          <w:lang w:val="ru-RU"/>
        </w:rPr>
        <w:t xml:space="preserve"> и сбора мнений</w:t>
      </w:r>
      <w:r>
        <w:rPr/>
        <w:t>, если необходимо, в ТЗ вносятся изменения</w:t>
      </w:r>
      <w:r>
        <w:rPr>
          <w:lang w:val="ru-RU"/>
        </w:rPr>
        <w:t xml:space="preserve"> по решению Правления</w:t>
      </w:r>
      <w:r>
        <w:rPr/>
        <w:t>.</w:t>
      </w:r>
      <w:r>
        <w:rPr>
          <w:lang w:val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>5.    Процедура выбора подрядчика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>5.1  Окончательно согласованное ТЗ рассылается подрядчикам для ознакомления</w:t>
      </w:r>
      <w:r>
        <w:rPr>
          <w:lang w:val="ru-RU"/>
        </w:rPr>
        <w:t xml:space="preserve"> и публикуется в открытом доступе для привлечения максимально возможного количества подрядчиков</w:t>
      </w:r>
      <w:r>
        <w:rPr/>
        <w:t>.</w:t>
      </w:r>
      <w:r>
        <w:rPr>
          <w:lang w:val="ru-RU"/>
        </w:rPr>
        <w:t xml:space="preserve"> Информация об источниках доступа к ТЗ доводится Правлением до жителей.</w:t>
      </w:r>
      <w:r>
        <w:rPr/>
        <w:t xml:space="preserve"> Срок на ознакомлени</w:t>
      </w:r>
      <w:r>
        <w:rPr>
          <w:lang w:val="ru-RU"/>
        </w:rPr>
        <w:t>е</w:t>
      </w:r>
      <w:r>
        <w:rPr/>
        <w:t xml:space="preserve"> устанавливается в зависимости от сложности реализации </w:t>
      </w:r>
      <w:r>
        <w:rPr>
          <w:lang w:val="ru-RU"/>
        </w:rPr>
        <w:t>подряда Правлением</w:t>
      </w:r>
      <w:r>
        <w:rPr/>
        <w:t>.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5.2  </w:t>
      </w:r>
      <w:r>
        <w:rPr>
          <w:lang w:val="ru-RU"/>
        </w:rPr>
        <w:t xml:space="preserve">Куратор </w:t>
      </w:r>
      <w:r>
        <w:rPr>
          <w:lang w:val="ru-RU"/>
        </w:rPr>
        <w:t>получает</w:t>
      </w:r>
      <w:r>
        <w:rPr/>
        <w:t xml:space="preserve"> детальные ТКП и сметные расчеты по </w:t>
      </w:r>
      <w:r>
        <w:rPr>
          <w:lang w:val="ru-RU"/>
        </w:rPr>
        <w:t>подрядам</w:t>
      </w:r>
      <w:r>
        <w:rPr/>
        <w:t>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>5.3  Правление рассматривает ТКП с привлечением инициативной группы</w:t>
      </w:r>
      <w:r>
        <w:rPr>
          <w:lang w:val="ru-RU"/>
        </w:rPr>
        <w:t xml:space="preserve"> (в случае её наличия).</w:t>
      </w: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>5.4  Подрядчик</w:t>
      </w:r>
      <w:r>
        <w:rPr>
          <w:lang w:val="ru-RU"/>
        </w:rPr>
        <w:t>и,</w:t>
      </w:r>
      <w:r>
        <w:rPr/>
        <w:t xml:space="preserve"> </w:t>
      </w:r>
      <w:r>
        <w:rPr>
          <w:lang w:val="ru-RU"/>
        </w:rPr>
        <w:t>приславшие ТКП и сметные расчеты,</w:t>
      </w:r>
      <w:r>
        <w:rPr/>
        <w:t xml:space="preserve"> проверяются с использованием доступных информационных систем</w:t>
      </w:r>
      <w:r>
        <w:rPr>
          <w:lang w:val="ru-RU"/>
        </w:rPr>
        <w:t xml:space="preserve"> на благонадежность</w:t>
      </w:r>
      <w:r>
        <w:rPr/>
        <w:t>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 xml:space="preserve">5.5  </w:t>
      </w:r>
      <w:r>
        <w:rPr>
          <w:lang w:val="ru-RU"/>
        </w:rPr>
        <w:t>Подрядчик выбирается решением Правления. Выбор подрядчика</w:t>
      </w:r>
      <w:r>
        <w:rPr/>
        <w:t xml:space="preserve"> может быть проведен в один или несколько этапов (переторжка).</w:t>
      </w:r>
      <w:r>
        <w:rPr>
          <w:lang w:val="ru-RU"/>
        </w:rPr>
        <w:t xml:space="preserve"> ТЗ является неотъемлемой частью договора, оформленной отдельным Приложением. 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>
          <w:lang w:val="ru-RU"/>
        </w:rPr>
        <w:t>5.7. Протокол собрания Правления по выбору подрядчика публикуется в открытом доступе с приложением всех рассматриваемых смет и ТКП.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/>
        <w:t xml:space="preserve">6.    </w:t>
      </w:r>
      <w:r>
        <w:rPr>
          <w:lang w:val="ru-RU"/>
        </w:rPr>
        <w:t>Порядок приемки работ.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r>
        <w:rPr>
          <w:lang w:val="ru-RU"/>
        </w:rPr>
        <w:t xml:space="preserve">6.1. Подписание Акта приема работ осуществляется на основании решения Правления. </w:t>
      </w:r>
    </w:p>
    <w:p>
      <w:pPr>
        <w:pStyle w:val="Normal"/>
        <w:bidi w:val="0"/>
        <w:spacing w:lineRule="auto" w:line="240" w:before="0" w:after="0"/>
        <w:ind w:left="0" w:right="0" w:hanging="0"/>
        <w:rPr>
          <w:lang w:val="ru-RU"/>
        </w:rPr>
      </w:pPr>
      <w:bookmarkStart w:id="0" w:name="_GoBack"/>
      <w:bookmarkEnd w:id="0"/>
      <w:r>
        <w:rPr>
          <w:lang w:val="ru-RU"/>
        </w:rPr>
        <w:t>6.2. Правление вправе привлекать к контролю за выполнением и приемкой работ экспертную группу из числа жителей и/или внешнюю экспертную компанию. При выборе экспертной компании Правление должно обосновать причину её привлечения, в случае если экспертная компания оказывает услуги платно.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975" w:right="956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  <w:contextualSpacing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tyle14">
    <w:name w:val="Subtitle"/>
    <w:basedOn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LibreOffice/5.4.1.2$Windows_x86 LibreOffice_project/ea7cb86e6eeb2bf3a5af73a8f7777ac570321527</Application>
  <Pages>2</Pages>
  <Words>562</Words>
  <Characters>3756</Characters>
  <CharactersWithSpaces>4343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2018-10-06T07:44:00Z</dcterms:created>
  <dc:creator/>
  <dc:description/>
  <dc:language>ru-RU</dc:language>
  <cp:lastModifiedBy/>
  <dcterms:modified xsi:type="dcterms:W3CDTF">2018-12-03T18:37:54Z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